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A4" w:rsidRPr="001C76A4" w:rsidRDefault="001C76A4" w:rsidP="001C76A4">
      <w:pPr>
        <w:spacing w:after="120" w:line="240" w:lineRule="auto"/>
        <w:outlineLvl w:val="1"/>
        <w:rPr>
          <w:rFonts w:ascii="Arial" w:eastAsia="Times New Roman" w:hAnsi="Arial" w:cs="Arial"/>
          <w:b/>
          <w:bCs/>
          <w:caps/>
          <w:color w:val="888888"/>
          <w:sz w:val="20"/>
          <w:szCs w:val="20"/>
          <w:lang w:eastAsia="cs-CZ"/>
        </w:rPr>
      </w:pPr>
      <w:r w:rsidRPr="001C76A4">
        <w:rPr>
          <w:rFonts w:ascii="Arial" w:eastAsia="Times New Roman" w:hAnsi="Arial" w:cs="Arial"/>
          <w:b/>
          <w:bCs/>
          <w:caps/>
          <w:color w:val="333333"/>
          <w:sz w:val="20"/>
          <w:szCs w:val="20"/>
          <w:lang w:eastAsia="cs-CZ"/>
        </w:rPr>
        <w:t>sobota, 2. března 2013</w:t>
      </w:r>
    </w:p>
    <w:p w:rsidR="001C76A4" w:rsidRPr="001C76A4" w:rsidRDefault="001C76A4" w:rsidP="001C76A4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cs-CZ"/>
        </w:rPr>
      </w:pPr>
      <w:bookmarkStart w:id="0" w:name="_GoBack"/>
      <w:bookmarkEnd w:id="0"/>
      <w:r w:rsidRPr="001C76A4">
        <w:rPr>
          <w:rFonts w:ascii="Arial" w:eastAsia="Times New Roman" w:hAnsi="Arial" w:cs="Arial"/>
          <w:noProof/>
          <w:color w:val="333333"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2F83A7" wp14:editId="15DA5D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86450" cy="14763750"/>
                <wp:effectExtent l="9525" t="0" r="0" b="214379175"/>
                <wp:wrapNone/>
                <wp:docPr id="1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14763750"/>
                        </a:xfrm>
                        <a:custGeom>
                          <a:avLst/>
                          <a:gdLst>
                            <a:gd name="T0" fmla="*/ 0 w 1000"/>
                            <a:gd name="T1" fmla="*/ 45 h 1000"/>
                            <a:gd name="T2" fmla="*/ 0 w 1000"/>
                            <a:gd name="T3" fmla="*/ 15475 h 1000"/>
                            <a:gd name="T4" fmla="*/ 0 w 1000"/>
                            <a:gd name="T5" fmla="*/ 15465 h 1000"/>
                            <a:gd name="T6" fmla="*/ 0 w 1000"/>
                            <a:gd name="T7" fmla="*/ 15469 h 1000"/>
                            <a:gd name="T8" fmla="*/ 50 w 1000"/>
                            <a:gd name="T9" fmla="*/ 15520 h 1000"/>
                            <a:gd name="T10" fmla="*/ 58 w 1000"/>
                            <a:gd name="T11" fmla="*/ 15519 h 1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00" h="1000">
                              <a:moveTo>
                                <a:pt x="0" y="45"/>
                              </a:moveTo>
                              <a:lnTo>
                                <a:pt x="0" y="15475"/>
                              </a:lnTo>
                              <a:lnTo>
                                <a:pt x="0" y="15465"/>
                              </a:lnTo>
                              <a:cubicBezTo>
                                <a:pt x="0" y="15466"/>
                                <a:pt x="0" y="15468"/>
                                <a:pt x="0" y="15469"/>
                              </a:cubicBezTo>
                              <a:cubicBezTo>
                                <a:pt x="0" y="15497"/>
                                <a:pt x="22" y="15520"/>
                                <a:pt x="50" y="15520"/>
                              </a:cubicBezTo>
                              <a:cubicBezTo>
                                <a:pt x="52" y="15520"/>
                                <a:pt x="55" y="15519"/>
                                <a:pt x="58" y="15519"/>
                              </a:cubicBezTo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DDDDDD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0;margin-top:0;width:463.5pt;height:116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" path="m,45l,15475r,-10c,15466,,15468,,15469v,28,22,51,50,51c52,15520,55,15519,58,15519e" filled="f" fillcolor="black" strokecolor="#ddd">
                <v:stroke miterlimit="10" joinstyle="miter"/>
                <v:path o:connecttype="custom" o:connectlocs="0,664369;0,228469031;0,228321394;0,228380449;294323,229133400;341414,229118636" o:connectangles="0,0,0,0,0,0"/>
              </v:shape>
            </w:pict>
          </mc:Fallback>
        </mc:AlternateContent>
      </w:r>
      <w:r w:rsidRPr="001C76A4">
        <w:rPr>
          <w:rFonts w:ascii="Arial" w:eastAsia="Times New Roman" w:hAnsi="Arial" w:cs="Arial"/>
          <w:noProof/>
          <w:color w:val="333333"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397529" wp14:editId="385096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86450" cy="14763750"/>
                <wp:effectExtent l="0" t="0" r="30680025" b="214379175"/>
                <wp:wrapNone/>
                <wp:docPr id="1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14763750"/>
                        </a:xfrm>
                        <a:custGeom>
                          <a:avLst/>
                          <a:gdLst>
                            <a:gd name="T0" fmla="*/ 50 w 1000"/>
                            <a:gd name="T1" fmla="*/ 15520 h 1000"/>
                            <a:gd name="T2" fmla="*/ 6165 w 1000"/>
                            <a:gd name="T3" fmla="*/ 15520 h 1000"/>
                            <a:gd name="T4" fmla="*/ 6154 w 1000"/>
                            <a:gd name="T5" fmla="*/ 15519 h 1000"/>
                            <a:gd name="T6" fmla="*/ 6160 w 1000"/>
                            <a:gd name="T7" fmla="*/ 15520 h 1000"/>
                            <a:gd name="T8" fmla="*/ 6210 w 1000"/>
                            <a:gd name="T9" fmla="*/ 15470 h 1000"/>
                            <a:gd name="T10" fmla="*/ 6209 w 1000"/>
                            <a:gd name="T11" fmla="*/ 15464 h 1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00" h="1000">
                              <a:moveTo>
                                <a:pt x="50" y="15520"/>
                              </a:moveTo>
                              <a:lnTo>
                                <a:pt x="6165" y="15520"/>
                              </a:lnTo>
                              <a:lnTo>
                                <a:pt x="6154" y="15519"/>
                              </a:lnTo>
                              <a:cubicBezTo>
                                <a:pt x="6156" y="15519"/>
                                <a:pt x="6158" y="15520"/>
                                <a:pt x="6160" y="15520"/>
                              </a:cubicBezTo>
                              <a:cubicBezTo>
                                <a:pt x="6187" y="15520"/>
                                <a:pt x="6210" y="15497"/>
                                <a:pt x="6210" y="15470"/>
                              </a:cubicBezTo>
                              <a:cubicBezTo>
                                <a:pt x="6210" y="15468"/>
                                <a:pt x="6209" y="15466"/>
                                <a:pt x="6209" y="15464"/>
                              </a:cubicBezTo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DDDDDD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0;margin-top:0;width:463.5pt;height:116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" path="m50,15520r6115,l6154,15519v2,,4,1,6,1c6187,15520,6210,15497,6210,15470v,-2,-1,-4,-1,-6e" filled="f" fillcolor="black" strokecolor="#ddd">
                <v:stroke miterlimit="10" joinstyle="miter"/>
                <v:path o:connecttype="custom" o:connectlocs="294323,229133400;36289964,229133400;36225213,229118636;36260532,229133400;36554855,228395213;36548968,228306630" o:connectangles="0,0,0,0,0,0"/>
              </v:shape>
            </w:pict>
          </mc:Fallback>
        </mc:AlternateContent>
      </w:r>
      <w:r w:rsidRPr="001C76A4">
        <w:rPr>
          <w:rFonts w:ascii="Arial" w:eastAsia="Times New Roman" w:hAnsi="Arial" w:cs="Arial"/>
          <w:noProof/>
          <w:color w:val="333333"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9F7A40" wp14:editId="2F219A8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86450" cy="14763750"/>
                <wp:effectExtent l="0" t="28575" r="30680025" b="213636225"/>
                <wp:wrapNone/>
                <wp:docPr id="1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14763750"/>
                        </a:xfrm>
                        <a:custGeom>
                          <a:avLst/>
                          <a:gdLst>
                            <a:gd name="T0" fmla="*/ 6210 w 1000"/>
                            <a:gd name="T1" fmla="*/ 15470 h 1000"/>
                            <a:gd name="T2" fmla="*/ 6210 w 1000"/>
                            <a:gd name="T3" fmla="*/ 45 h 1000"/>
                            <a:gd name="T4" fmla="*/ 6209 w 1000"/>
                            <a:gd name="T5" fmla="*/ 44 h 1000"/>
                            <a:gd name="T6" fmla="*/ 6160 w 1000"/>
                            <a:gd name="T7" fmla="*/ 0 h 1000"/>
                            <a:gd name="T8" fmla="*/ 6155 w 1000"/>
                            <a:gd name="T9" fmla="*/ 0 h 1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0" h="1000">
                              <a:moveTo>
                                <a:pt x="6210" y="15470"/>
                              </a:moveTo>
                              <a:lnTo>
                                <a:pt x="6210" y="45"/>
                              </a:lnTo>
                              <a:lnTo>
                                <a:pt x="6209" y="44"/>
                              </a:lnTo>
                              <a:cubicBezTo>
                                <a:pt x="6206" y="19"/>
                                <a:pt x="6185" y="0"/>
                                <a:pt x="6160" y="0"/>
                              </a:cubicBezTo>
                              <a:cubicBezTo>
                                <a:pt x="6158" y="-1"/>
                                <a:pt x="6156" y="0"/>
                                <a:pt x="6155" y="0"/>
                              </a:cubicBezTo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DDDDDD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style="position:absolute;margin-left:0;margin-top:0;width:463.5pt;height:116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" path="m6210,15470l6210,45r-1,-1c6206,19,6185,,6160,v-2,-1,-4,,-5,e" filled="f" fillcolor="black" strokecolor="#ddd">
                <v:stroke miterlimit="10" joinstyle="miter"/>
                <v:path o:connecttype="custom" o:connectlocs="36554855,228395213;36554855,664369;36548968,649605;36260532,0;36231100,0" o:connectangles="0,0,0,0,0"/>
              </v:shape>
            </w:pict>
          </mc:Fallback>
        </mc:AlternateContent>
      </w:r>
      <w:r w:rsidRPr="001C76A4">
        <w:rPr>
          <w:rFonts w:ascii="Arial" w:eastAsia="Times New Roman" w:hAnsi="Arial" w:cs="Arial"/>
          <w:noProof/>
          <w:color w:val="333333"/>
          <w:sz w:val="21"/>
          <w:szCs w:val="21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3300FE" wp14:editId="3AB9EE1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86450" cy="14763750"/>
                <wp:effectExtent l="19050" t="9525" r="30384750" b="0"/>
                <wp:wrapNone/>
                <wp:docPr id="1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14763750"/>
                        </a:xfrm>
                        <a:custGeom>
                          <a:avLst/>
                          <a:gdLst>
                            <a:gd name="T0" fmla="*/ 6160 w 1000"/>
                            <a:gd name="T1" fmla="*/ 0 h 1000"/>
                            <a:gd name="T2" fmla="*/ 50 w 1000"/>
                            <a:gd name="T3" fmla="*/ 0 h 1000"/>
                            <a:gd name="T4" fmla="*/ 56 w 1000"/>
                            <a:gd name="T5" fmla="*/ 0 h 1000"/>
                            <a:gd name="T6" fmla="*/ 50 w 1000"/>
                            <a:gd name="T7" fmla="*/ 0 h 1000"/>
                            <a:gd name="T8" fmla="*/ 0 w 1000"/>
                            <a:gd name="T9" fmla="*/ 50 h 1000"/>
                            <a:gd name="T10" fmla="*/ 0 w 1000"/>
                            <a:gd name="T11" fmla="*/ 56 h 1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00" h="1000">
                              <a:moveTo>
                                <a:pt x="6160" y="0"/>
                              </a:moveTo>
                              <a:lnTo>
                                <a:pt x="50" y="0"/>
                              </a:lnTo>
                              <a:lnTo>
                                <a:pt x="56" y="0"/>
                              </a:lnTo>
                              <a:cubicBezTo>
                                <a:pt x="54" y="0"/>
                                <a:pt x="52" y="0"/>
                                <a:pt x="50" y="0"/>
                              </a:cubicBezTo>
                              <a:cubicBezTo>
                                <a:pt x="22" y="0"/>
                                <a:pt x="0" y="22"/>
                                <a:pt x="0" y="50"/>
                              </a:cubicBezTo>
                              <a:cubicBezTo>
                                <a:pt x="-1" y="52"/>
                                <a:pt x="0" y="54"/>
                                <a:pt x="0" y="56"/>
                              </a:cubicBezTo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DDDDDD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style="position:absolute;margin-left:0;margin-top:0;width:463.5pt;height:116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" path="m6160,l50,r6,c54,,52,,50,,22,,,22,,50v-1,2,,4,,6e" filled="f" fillcolor="black" strokecolor="#ddd">
                <v:stroke miterlimit="10" joinstyle="miter"/>
                <v:path o:connecttype="custom" o:connectlocs="36260532,0;294323,0;329641,0;294323,0;0,738188;0,826770" o:connectangles="0,0,0,0,0,0"/>
              </v:shape>
            </w:pict>
          </mc:Fallback>
        </mc:AlternateContent>
      </w:r>
    </w:p>
    <w:p w:rsidR="001C76A4" w:rsidRPr="001C76A4" w:rsidRDefault="001C76A4" w:rsidP="001C76A4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</w:pPr>
      <w:bookmarkStart w:id="1" w:name="7033724479308842184"/>
      <w:bookmarkEnd w:id="1"/>
      <w:r w:rsidRPr="001C76A4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 xml:space="preserve">Plýtvání veřejnými prostředky na Magistrátu </w:t>
      </w:r>
      <w:proofErr w:type="spellStart"/>
      <w:proofErr w:type="gramStart"/>
      <w:r w:rsidRPr="001C76A4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hl.m</w:t>
      </w:r>
      <w:proofErr w:type="spellEnd"/>
      <w:r w:rsidRPr="001C76A4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>.</w:t>
      </w:r>
      <w:proofErr w:type="gramEnd"/>
      <w:r w:rsidRPr="001C76A4">
        <w:rPr>
          <w:rFonts w:ascii="Arial" w:eastAsia="Times New Roman" w:hAnsi="Arial" w:cs="Arial"/>
          <w:b/>
          <w:bCs/>
          <w:color w:val="333333"/>
          <w:sz w:val="27"/>
          <w:szCs w:val="27"/>
          <w:lang w:eastAsia="cs-CZ"/>
        </w:rPr>
        <w:t xml:space="preserve"> Prahy. </w:t>
      </w:r>
    </w:p>
    <w:p w:rsidR="001C76A4" w:rsidRPr="001C76A4" w:rsidRDefault="001C76A4" w:rsidP="001C76A4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cs-CZ"/>
        </w:rPr>
      </w:pPr>
    </w:p>
    <w:p w:rsidR="001C76A4" w:rsidRPr="001C76A4" w:rsidRDefault="001C76A4" w:rsidP="001C76A4">
      <w:pPr>
        <w:spacing w:line="240" w:lineRule="auto"/>
        <w:rPr>
          <w:rFonts w:ascii="Arial" w:eastAsia="Times New Roman" w:hAnsi="Arial" w:cs="Arial"/>
          <w:color w:val="333333"/>
          <w:sz w:val="23"/>
          <w:szCs w:val="23"/>
          <w:lang w:eastAsia="cs-CZ"/>
        </w:rPr>
      </w:pP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V době kdy se "berou" peníze v sociální oblasti seniorům a zdravotně postiženým, v tzv. "Domově pro seniory" (DS) v Heřmanově Městci jehož zřizovatelem je Magistrát </w:t>
      </w:r>
      <w:proofErr w:type="spellStart"/>
      <w:proofErr w:type="gram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hl.m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.</w:t>
      </w:r>
      <w:proofErr w:type="gram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 Prahy (MHMP) se "vyhazují" veřejné prostředky za "pochybné" stavební rekonstrukce a úpravy.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>Údajně kvůli "zlepšování kvality poskytovaných služeb" jsou zde mimo jiné třeba "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vestavováný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" sociální zařízení (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WC+sprcha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) do pokojů klientů kteří je pak stejně nevyužívají, i kvůli tomu že se do nich s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inv.vozíkem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 nebo s "chodítkem" nedostanou, hlavně že se jim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zvýši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 platba za poskytované služby.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 xml:space="preserve">Poslední takovou "pochybnou a nákladnou rekonstrukci" chce vedení DS provést v těchto dnech a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navic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 při tom nechá odstranit "stará kachlová kamna", které pak "skončí bůhvíkde".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 xml:space="preserve">Jsou tady "naléhavější akce" které potřebují "investice, jako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např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: klimatizace na Zámku, jsou zde kvůli nevyhovující kanalizaci provlhlé sklepy a vlhkost a plíseň vystupuje až do přízemí, stejně jako v dalším objektu DS ve Vile kde sedm let od otevření není ještě zavedená "požární signalizace".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 xml:space="preserve">Různých "zbytečných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ůprav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 z veřejných prostředků" je v tomto "Zařízení" víc a MHMP o nich moc dobře ví.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>Je taky "zajímavé že tyto rekonstrukce a opravy provádí většinou stejné firmy"?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>MHMP "propouští" ředitelé "Příspěvkových organizací" (např. divadla) kteří jsou ve funkci déle než dvacet let.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>Ředitelka DS v Heřmanově Městci je ve funkci od roku 1987 a přesto že bylo podáno "několik oprávněných oznámení na podezřelé praktiky vedení DS", které ovšem MHMP "popírá", je zřejmé že "v tomto případě používá MHMP jiný metr".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>Navíc si ředitelka DS "zaměstnala bez výběrového řízení" jako vedoucí hospodářského úseku DS a svoji zástupkyní vlastní dceru, která snad po ni "převezme" i ředitelskou funkci.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 xml:space="preserve">Něco "podobného" se děje taky v Severní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Korei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>Je zřejmé že "na MHMP ve skutečnosti pořád vládnou Soudruzi ze Starých Dobrých Časů".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 xml:space="preserve">Podpora Magistrátu hl. m. Prahy (MHMP) při porušování hygienických předpisů, okrádání seniorů v tzv. "Domově pro seniory" (DS) v Heřmanově Městci jehož je MHMP zřizovatelem a bezohledného chování vedení tohoto "Domova" vůči jeho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klientůmje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 velká.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 xml:space="preserve">I když jsem několikrát a nejenom já upozorňoval MHMP na tyto "závažné nedostatky" a taky na "plýtvání veřejnými prostředky" v tomto DS, radní a úředníci MHMP jsou vůči těmto "oprávněným stížnostem "hluchý a slepý" zvláště v tom "vyniká" pracovník sociálního odboru MHMP </w:t>
      </w:r>
      <w:proofErr w:type="spellStart"/>
      <w:proofErr w:type="gram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Mgr.Schindler</w:t>
      </w:r>
      <w:proofErr w:type="spellEnd"/>
      <w:proofErr w:type="gram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, který navíc požaduje "elektronicky podpis kvůli ověření totožnosti", přesto že v DS byl už několikrát "osobně vyjádřit podporu" ředitelce DS v jejím "svévolném a bezohledném chování".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>Vstřícná není ani Okresní Hygienická Stanice která svými "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neobjektívními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 kontrolami" v tomto DS "podporuje porušování hygienických předpisů ve stravování".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  <w:t xml:space="preserve">"Nenormální" je i skutečnost že vedoucí hospodářského úseku DS je vlastní dcera ředitelka DS, co se mimo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jné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 v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pocslední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 xml:space="preserve"> době projevuje "odborně nepřipravenými a zbytečnými" rekonstrukcemi v DS, při kterých jsou doslova "zneužívaný a vyhazovány" veřejné finanční prostředky.</w:t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br/>
      </w:r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lastRenderedPageBreak/>
        <w:br/>
        <w:t xml:space="preserve">Alojz </w:t>
      </w:r>
      <w:proofErr w:type="spellStart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Janiga</w:t>
      </w:r>
      <w:proofErr w:type="spellEnd"/>
      <w:r w:rsidRPr="001C76A4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, Masarykovo náměstí 37, Heřmanův Městec 53803</w:t>
      </w:r>
    </w:p>
    <w:p w:rsidR="00631826" w:rsidRDefault="00631826"/>
    <w:sectPr w:rsidR="00631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A4"/>
    <w:rsid w:val="001C76A4"/>
    <w:rsid w:val="0063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87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5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3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2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25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45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69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2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640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72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950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4389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45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2770515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2802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6693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669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3532105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3318856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587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8444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30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61734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21575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KHM</dc:creator>
  <cp:lastModifiedBy>KHM</cp:lastModifiedBy>
  <cp:revision>1</cp:revision>
  <dcterms:created xsi:type="dcterms:W3CDTF">2013-03-08T12:41:00Z</dcterms:created>
  <dcterms:modified xsi:type="dcterms:W3CDTF">2013-03-08T12:44:00Z</dcterms:modified>
</cp:coreProperties>
</file>