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F42" w:rsidRDefault="005B3E6E" w:rsidP="005B3E6E">
      <w:pPr>
        <w:ind w:left="-284" w:right="-28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Pr="005B3E6E">
        <w:rPr>
          <w:b/>
          <w:sz w:val="32"/>
          <w:szCs w:val="32"/>
        </w:rPr>
        <w:t>Česká Republika – Kat Lidských Práv.</w:t>
      </w:r>
    </w:p>
    <w:p w:rsidR="005B3E6E" w:rsidRDefault="005B3E6E" w:rsidP="005B3E6E">
      <w:pPr>
        <w:ind w:left="-284" w:right="-285"/>
        <w:rPr>
          <w:sz w:val="20"/>
          <w:szCs w:val="20"/>
        </w:rPr>
      </w:pPr>
    </w:p>
    <w:p w:rsidR="008F6BA1" w:rsidRDefault="008F6BA1" w:rsidP="005B3E6E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 xml:space="preserve">Že se v České Republice </w:t>
      </w:r>
      <w:r w:rsidR="00D46BD6">
        <w:rPr>
          <w:sz w:val="20"/>
          <w:szCs w:val="20"/>
        </w:rPr>
        <w:t xml:space="preserve">(ČR) </w:t>
      </w:r>
      <w:r w:rsidR="000D7439">
        <w:rPr>
          <w:sz w:val="20"/>
          <w:szCs w:val="20"/>
        </w:rPr>
        <w:t>od doby jejího vzniku</w:t>
      </w:r>
      <w:r w:rsidR="000135B1">
        <w:rPr>
          <w:sz w:val="20"/>
          <w:szCs w:val="20"/>
        </w:rPr>
        <w:t xml:space="preserve"> </w:t>
      </w:r>
      <w:r>
        <w:rPr>
          <w:sz w:val="20"/>
          <w:szCs w:val="20"/>
        </w:rPr>
        <w:t>hrubě poru</w:t>
      </w:r>
      <w:r w:rsidR="0079436F">
        <w:rPr>
          <w:sz w:val="20"/>
          <w:szCs w:val="20"/>
        </w:rPr>
        <w:t>šují Lidská práva, je všeobecně známo nejen mezi jejími občany</w:t>
      </w:r>
      <w:r w:rsidR="00D46BD6">
        <w:rPr>
          <w:sz w:val="20"/>
          <w:szCs w:val="20"/>
        </w:rPr>
        <w:t>.</w:t>
      </w:r>
    </w:p>
    <w:p w:rsidR="00880980" w:rsidRDefault="000D7439" w:rsidP="0083459C">
      <w:pPr>
        <w:pStyle w:val="Textvbloku"/>
      </w:pPr>
      <w:r>
        <w:t>Lidé v</w:t>
      </w:r>
      <w:r w:rsidR="000135B1">
        <w:t> </w:t>
      </w:r>
      <w:r>
        <w:t>ČR</w:t>
      </w:r>
      <w:r w:rsidR="000135B1">
        <w:t xml:space="preserve"> </w:t>
      </w:r>
      <w:r w:rsidR="00E71FA8">
        <w:t>jsou některými médii,</w:t>
      </w:r>
      <w:r w:rsidR="000135B1">
        <w:t xml:space="preserve"> </w:t>
      </w:r>
      <w:r w:rsidR="00E71FA8">
        <w:t xml:space="preserve">lidmi a </w:t>
      </w:r>
      <w:r w:rsidR="00880980">
        <w:t>stranami, které se</w:t>
      </w:r>
      <w:r w:rsidR="000135B1">
        <w:t xml:space="preserve"> dostali </w:t>
      </w:r>
      <w:r w:rsidR="00880980">
        <w:t xml:space="preserve">„k moci“ </w:t>
      </w:r>
      <w:r w:rsidR="000135B1">
        <w:t xml:space="preserve">po listopadu </w:t>
      </w:r>
      <w:r w:rsidR="00880980">
        <w:t xml:space="preserve">1989 </w:t>
      </w:r>
      <w:r w:rsidR="00E71FA8">
        <w:t>„</w:t>
      </w:r>
      <w:r w:rsidR="00216E22">
        <w:t>dezinformování</w:t>
      </w:r>
      <w:r w:rsidR="00E71FA8">
        <w:t>“</w:t>
      </w:r>
      <w:r>
        <w:t xml:space="preserve"> </w:t>
      </w:r>
      <w:r w:rsidR="00076666">
        <w:t>o tom „</w:t>
      </w:r>
      <w:r w:rsidR="000B19AE">
        <w:t>jak se mají v té Demokracii</w:t>
      </w:r>
      <w:r w:rsidR="00E45375">
        <w:t xml:space="preserve"> dobře</w:t>
      </w:r>
      <w:r w:rsidR="00076666">
        <w:t>“</w:t>
      </w:r>
      <w:r w:rsidR="00E45375">
        <w:t>. Kromě jiných „výhod demokracie“ m</w:t>
      </w:r>
      <w:r w:rsidR="00076666">
        <w:t>ů</w:t>
      </w:r>
      <w:r w:rsidR="000B19AE">
        <w:t xml:space="preserve">žou </w:t>
      </w:r>
      <w:r w:rsidR="0083459C">
        <w:t>vy</w:t>
      </w:r>
      <w:r w:rsidR="00076666">
        <w:t>cestovat kam chtějí a</w:t>
      </w:r>
      <w:r w:rsidR="000B19AE">
        <w:t xml:space="preserve"> bez obav veřejně vyjádřit svůj názor</w:t>
      </w:r>
      <w:r w:rsidR="0083459C">
        <w:t>.</w:t>
      </w:r>
    </w:p>
    <w:p w:rsidR="001F0A88" w:rsidRDefault="00B95F51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>„</w:t>
      </w:r>
      <w:r w:rsidR="0083459C">
        <w:rPr>
          <w:sz w:val="20"/>
          <w:szCs w:val="20"/>
        </w:rPr>
        <w:t>Je to spíše výsměch obyčejným lidem</w:t>
      </w:r>
      <w:r w:rsidR="00AC208D">
        <w:rPr>
          <w:sz w:val="20"/>
          <w:szCs w:val="20"/>
        </w:rPr>
        <w:t>, kt</w:t>
      </w:r>
      <w:r>
        <w:rPr>
          <w:sz w:val="20"/>
          <w:szCs w:val="20"/>
        </w:rPr>
        <w:t>eří nebudou mít za chvíli</w:t>
      </w:r>
      <w:r w:rsidR="00076666">
        <w:rPr>
          <w:sz w:val="20"/>
          <w:szCs w:val="20"/>
        </w:rPr>
        <w:t xml:space="preserve"> nejenom na nájem, jídlo a léky ale ani na vlastní</w:t>
      </w:r>
      <w:r w:rsidR="00AC208D">
        <w:rPr>
          <w:sz w:val="20"/>
          <w:szCs w:val="20"/>
        </w:rPr>
        <w:t xml:space="preserve"> </w:t>
      </w:r>
      <w:r w:rsidR="00076666">
        <w:rPr>
          <w:sz w:val="20"/>
          <w:szCs w:val="20"/>
        </w:rPr>
        <w:t>pohřeb</w:t>
      </w:r>
      <w:r>
        <w:rPr>
          <w:sz w:val="20"/>
          <w:szCs w:val="20"/>
        </w:rPr>
        <w:t>“</w:t>
      </w:r>
      <w:r w:rsidR="00076666">
        <w:rPr>
          <w:sz w:val="20"/>
          <w:szCs w:val="20"/>
        </w:rPr>
        <w:t>.</w:t>
      </w:r>
    </w:p>
    <w:p w:rsidR="0083459C" w:rsidRDefault="00AC208D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>Svojí nespokojenost pak můžou bez</w:t>
      </w:r>
      <w:r w:rsidR="001F0A88">
        <w:rPr>
          <w:sz w:val="20"/>
          <w:szCs w:val="20"/>
        </w:rPr>
        <w:t xml:space="preserve"> obav veřejně vyjádřit třeba před Úřadem vlády ČR. Pokud se vůbec dočkají něja</w:t>
      </w:r>
      <w:r w:rsidR="008A31D5">
        <w:rPr>
          <w:sz w:val="20"/>
          <w:szCs w:val="20"/>
        </w:rPr>
        <w:t xml:space="preserve">ké odpovědi, tak budou označeni za </w:t>
      </w:r>
      <w:r w:rsidR="006271E9">
        <w:rPr>
          <w:sz w:val="20"/>
          <w:szCs w:val="20"/>
        </w:rPr>
        <w:t>bezmála „kriminální</w:t>
      </w:r>
      <w:r w:rsidR="008A31D5">
        <w:rPr>
          <w:sz w:val="20"/>
          <w:szCs w:val="20"/>
        </w:rPr>
        <w:t xml:space="preserve"> živly</w:t>
      </w:r>
      <w:r w:rsidR="006271E9">
        <w:rPr>
          <w:sz w:val="20"/>
          <w:szCs w:val="20"/>
        </w:rPr>
        <w:t xml:space="preserve"> nebo blázny“.</w:t>
      </w:r>
    </w:p>
    <w:p w:rsidR="006271E9" w:rsidRDefault="006271E9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 xml:space="preserve">Podobné je to </w:t>
      </w:r>
      <w:r w:rsidR="00E45375">
        <w:rPr>
          <w:sz w:val="20"/>
          <w:szCs w:val="20"/>
        </w:rPr>
        <w:t xml:space="preserve">v ČR </w:t>
      </w:r>
      <w:r>
        <w:rPr>
          <w:sz w:val="20"/>
          <w:szCs w:val="20"/>
        </w:rPr>
        <w:t>i s Lidskými právy</w:t>
      </w:r>
      <w:r w:rsidR="00E45375">
        <w:rPr>
          <w:sz w:val="20"/>
          <w:szCs w:val="20"/>
        </w:rPr>
        <w:t>.</w:t>
      </w:r>
    </w:p>
    <w:p w:rsidR="00E45375" w:rsidRDefault="00E45375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>Je tady Ústavou zaručená Listina základních práv a svobod</w:t>
      </w:r>
      <w:r w:rsidR="00E72FEB">
        <w:rPr>
          <w:sz w:val="20"/>
          <w:szCs w:val="20"/>
        </w:rPr>
        <w:t>, co je ve skutečnosti „Cár papíru“, protože obyčejní lidi kteří se živí poctivo</w:t>
      </w:r>
      <w:r w:rsidR="00954567">
        <w:rPr>
          <w:sz w:val="20"/>
          <w:szCs w:val="20"/>
        </w:rPr>
        <w:t>u prací když nějakou vůbec mají, se svých práv nedovolají a právo na práci je taky jedním ze základních lidských práv.</w:t>
      </w:r>
    </w:p>
    <w:p w:rsidR="00954567" w:rsidRDefault="00F53CE5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>Kromě mladých rodin a důchodců jsou touto „demokracii“ nejvíc ohroženi zdravotně postižení.</w:t>
      </w:r>
    </w:p>
    <w:p w:rsidR="00F53CE5" w:rsidRDefault="00F53CE5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>Ti mají</w:t>
      </w:r>
      <w:r w:rsidR="00A94B35">
        <w:rPr>
          <w:sz w:val="20"/>
          <w:szCs w:val="20"/>
        </w:rPr>
        <w:t xml:space="preserve"> minimální šanci najít si nějakou </w:t>
      </w:r>
      <w:r w:rsidR="00E57156">
        <w:rPr>
          <w:sz w:val="20"/>
          <w:szCs w:val="20"/>
        </w:rPr>
        <w:t>práci, aby</w:t>
      </w:r>
      <w:r w:rsidR="00A94B35">
        <w:rPr>
          <w:sz w:val="20"/>
          <w:szCs w:val="20"/>
        </w:rPr>
        <w:t xml:space="preserve"> si přivydělali, protože náklady na léky a zdravotní pomůcky jsou „nehorázně vysoké</w:t>
      </w:r>
      <w:r w:rsidR="008438B6">
        <w:rPr>
          <w:sz w:val="20"/>
          <w:szCs w:val="20"/>
        </w:rPr>
        <w:t>“ a zdravotní pojišťovny „výrazně omezuji“</w:t>
      </w:r>
      <w:r w:rsidR="00B95F51">
        <w:rPr>
          <w:sz w:val="20"/>
          <w:szCs w:val="20"/>
        </w:rPr>
        <w:t xml:space="preserve"> výši </w:t>
      </w:r>
      <w:r w:rsidR="0080401B">
        <w:rPr>
          <w:sz w:val="20"/>
          <w:szCs w:val="20"/>
        </w:rPr>
        <w:t xml:space="preserve">svých </w:t>
      </w:r>
      <w:r w:rsidR="00B95F51">
        <w:rPr>
          <w:sz w:val="20"/>
          <w:szCs w:val="20"/>
        </w:rPr>
        <w:t>doplatků za</w:t>
      </w:r>
      <w:r w:rsidR="008438B6">
        <w:rPr>
          <w:sz w:val="20"/>
          <w:szCs w:val="20"/>
        </w:rPr>
        <w:t xml:space="preserve"> </w:t>
      </w:r>
      <w:r w:rsidR="00541589">
        <w:rPr>
          <w:sz w:val="20"/>
          <w:szCs w:val="20"/>
        </w:rPr>
        <w:t xml:space="preserve">léky, </w:t>
      </w:r>
      <w:r w:rsidR="008438B6">
        <w:rPr>
          <w:sz w:val="20"/>
          <w:szCs w:val="20"/>
        </w:rPr>
        <w:t>zdravotní pomůcky, léčbu a rehabilitaci pro zdravotně postižené.</w:t>
      </w:r>
    </w:p>
    <w:p w:rsidR="00541589" w:rsidRDefault="00477A6C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>Zdravotně postižení</w:t>
      </w:r>
      <w:r w:rsidR="00541589">
        <w:rPr>
          <w:sz w:val="20"/>
          <w:szCs w:val="20"/>
        </w:rPr>
        <w:t xml:space="preserve"> lidé</w:t>
      </w:r>
      <w:r w:rsidR="003164CB">
        <w:rPr>
          <w:sz w:val="20"/>
          <w:szCs w:val="20"/>
        </w:rPr>
        <w:t xml:space="preserve">, i přesto že </w:t>
      </w:r>
      <w:r>
        <w:rPr>
          <w:sz w:val="20"/>
          <w:szCs w:val="20"/>
        </w:rPr>
        <w:t xml:space="preserve">někteří </w:t>
      </w:r>
      <w:r w:rsidR="003164CB">
        <w:rPr>
          <w:sz w:val="20"/>
          <w:szCs w:val="20"/>
        </w:rPr>
        <w:t xml:space="preserve">mají snahu </w:t>
      </w:r>
      <w:r>
        <w:rPr>
          <w:sz w:val="20"/>
          <w:szCs w:val="20"/>
        </w:rPr>
        <w:t>pracovat a sami si zajistit</w:t>
      </w:r>
      <w:r w:rsidR="00AA2A7E">
        <w:rPr>
          <w:sz w:val="20"/>
          <w:szCs w:val="20"/>
        </w:rPr>
        <w:t xml:space="preserve"> věci denní potřeby, </w:t>
      </w:r>
      <w:r w:rsidR="00E57156">
        <w:rPr>
          <w:sz w:val="20"/>
          <w:szCs w:val="20"/>
        </w:rPr>
        <w:t>jsou „umísťování</w:t>
      </w:r>
      <w:r w:rsidR="00541589">
        <w:rPr>
          <w:sz w:val="20"/>
          <w:szCs w:val="20"/>
        </w:rPr>
        <w:t>“ do různých „</w:t>
      </w:r>
      <w:r w:rsidR="00CB0F66">
        <w:rPr>
          <w:sz w:val="20"/>
          <w:szCs w:val="20"/>
        </w:rPr>
        <w:t xml:space="preserve">Ústavu a Zařízení“ kde jsou ve skutečnosti „zbaveni i zbytku lidských práv“ a jsou často </w:t>
      </w:r>
      <w:r w:rsidR="00074A78">
        <w:rPr>
          <w:sz w:val="20"/>
          <w:szCs w:val="20"/>
        </w:rPr>
        <w:t>„vydání na milost a nemilost“ nejenom nekvalifikovanému personálu</w:t>
      </w:r>
      <w:r w:rsidR="00FB406A">
        <w:rPr>
          <w:sz w:val="20"/>
          <w:szCs w:val="20"/>
        </w:rPr>
        <w:t>, ale v některých případech jsou zde zaměstnávání i lidé</w:t>
      </w:r>
      <w:r w:rsidR="003164CB">
        <w:rPr>
          <w:sz w:val="20"/>
          <w:szCs w:val="20"/>
        </w:rPr>
        <w:t xml:space="preserve"> bez jakéhokoli sociálního cítění nebo kladného vztahu k seniorům </w:t>
      </w:r>
      <w:r w:rsidR="00AA2A7E">
        <w:rPr>
          <w:sz w:val="20"/>
          <w:szCs w:val="20"/>
        </w:rPr>
        <w:t>a</w:t>
      </w:r>
      <w:r w:rsidR="003164CB">
        <w:rPr>
          <w:sz w:val="20"/>
          <w:szCs w:val="20"/>
        </w:rPr>
        <w:t xml:space="preserve"> zdravotně postiženým.</w:t>
      </w:r>
    </w:p>
    <w:p w:rsidR="00BF44F7" w:rsidRDefault="00BF44F7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>Lidé „umístění“ v</w:t>
      </w:r>
      <w:r w:rsidR="00EC5CE8">
        <w:rPr>
          <w:sz w:val="20"/>
          <w:szCs w:val="20"/>
        </w:rPr>
        <w:t> těchto „Ústavech - Domovech pro seniory“ a v jiných podobných „</w:t>
      </w:r>
      <w:r w:rsidR="00E57156">
        <w:rPr>
          <w:sz w:val="20"/>
          <w:szCs w:val="20"/>
        </w:rPr>
        <w:t>Zařízeních“, pak</w:t>
      </w:r>
      <w:r w:rsidR="005778E2">
        <w:rPr>
          <w:sz w:val="20"/>
          <w:szCs w:val="20"/>
        </w:rPr>
        <w:t xml:space="preserve"> ve skutečnosti „nemají žádnou možnost“ dovolat se nějaké „spravedlnosti“</w:t>
      </w:r>
      <w:r w:rsidR="00CA6592">
        <w:rPr>
          <w:sz w:val="20"/>
          <w:szCs w:val="20"/>
        </w:rPr>
        <w:t xml:space="preserve">, protože veškeré stížnosti ať jsou posílané kamkoliv, skončí k vyřízení u </w:t>
      </w:r>
      <w:r w:rsidR="00E57156">
        <w:rPr>
          <w:sz w:val="20"/>
          <w:szCs w:val="20"/>
        </w:rPr>
        <w:t>toho, proti</w:t>
      </w:r>
      <w:r w:rsidR="00CA6592">
        <w:rPr>
          <w:sz w:val="20"/>
          <w:szCs w:val="20"/>
        </w:rPr>
        <w:t xml:space="preserve"> komu směřují. To</w:t>
      </w:r>
      <w:r w:rsidR="00454997">
        <w:rPr>
          <w:sz w:val="20"/>
          <w:szCs w:val="20"/>
        </w:rPr>
        <w:t xml:space="preserve"> </w:t>
      </w:r>
      <w:r w:rsidR="00CA6592">
        <w:rPr>
          <w:sz w:val="20"/>
          <w:szCs w:val="20"/>
        </w:rPr>
        <w:t>je bu</w:t>
      </w:r>
      <w:r w:rsidR="00454997">
        <w:rPr>
          <w:sz w:val="20"/>
          <w:szCs w:val="20"/>
        </w:rPr>
        <w:t>ď zřizovatel, nebo přímo poskytovatel sociálních služeb.</w:t>
      </w:r>
    </w:p>
    <w:p w:rsidR="00D120D1" w:rsidRDefault="00D120D1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 xml:space="preserve">„Opravdová kontrola“ těchto „Domovů“ ze strany </w:t>
      </w:r>
      <w:r w:rsidR="00E252A2">
        <w:rPr>
          <w:sz w:val="20"/>
          <w:szCs w:val="20"/>
        </w:rPr>
        <w:t>„příslušných úřadů“  MPSV a dalších, ve skutečnosti „neexistuje“.</w:t>
      </w:r>
    </w:p>
    <w:p w:rsidR="00454997" w:rsidRDefault="00E57156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>Člověk, který</w:t>
      </w:r>
      <w:r w:rsidR="00454997">
        <w:rPr>
          <w:sz w:val="20"/>
          <w:szCs w:val="20"/>
        </w:rPr>
        <w:t xml:space="preserve"> si stě</w:t>
      </w:r>
      <w:r w:rsidR="00C616C0">
        <w:rPr>
          <w:sz w:val="20"/>
          <w:szCs w:val="20"/>
        </w:rPr>
        <w:t xml:space="preserve">žuje, je pak </w:t>
      </w:r>
      <w:r w:rsidR="00D50C86">
        <w:rPr>
          <w:sz w:val="20"/>
          <w:szCs w:val="20"/>
        </w:rPr>
        <w:t xml:space="preserve">dlouhodobě vystaven </w:t>
      </w:r>
      <w:r w:rsidR="00C616C0">
        <w:rPr>
          <w:sz w:val="20"/>
          <w:szCs w:val="20"/>
        </w:rPr>
        <w:t xml:space="preserve">„psychickému teroru“ ze strany poskytovatele služeb a zřizovatele, </w:t>
      </w:r>
      <w:r w:rsidR="00D50C86">
        <w:rPr>
          <w:sz w:val="20"/>
          <w:szCs w:val="20"/>
        </w:rPr>
        <w:t>„</w:t>
      </w:r>
      <w:r w:rsidR="00C616C0">
        <w:rPr>
          <w:sz w:val="20"/>
          <w:szCs w:val="20"/>
        </w:rPr>
        <w:t>jsou mu doporučovány uklidňující léky“</w:t>
      </w:r>
      <w:r w:rsidR="00D50C86">
        <w:rPr>
          <w:sz w:val="20"/>
          <w:szCs w:val="20"/>
        </w:rPr>
        <w:t>, anebo je rovnou „zastrašován psychiatrem a umístěním do příslušného ústavu“.</w:t>
      </w:r>
    </w:p>
    <w:p w:rsidR="00D2297C" w:rsidRDefault="00D2297C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 xml:space="preserve">O takovém „stěžovateli“ jsou ze strany poskytovatele </w:t>
      </w:r>
      <w:r w:rsidR="00DE2058">
        <w:rPr>
          <w:sz w:val="20"/>
          <w:szCs w:val="20"/>
        </w:rPr>
        <w:t xml:space="preserve">a zřizovatele, </w:t>
      </w:r>
      <w:r>
        <w:rPr>
          <w:sz w:val="20"/>
          <w:szCs w:val="20"/>
        </w:rPr>
        <w:t xml:space="preserve">podávané nadřízeným orgánům a případně i sdělovacím prostředkům </w:t>
      </w:r>
      <w:r w:rsidR="00DE2058">
        <w:rPr>
          <w:sz w:val="20"/>
          <w:szCs w:val="20"/>
        </w:rPr>
        <w:t>„lživé“ informace o osobě stěžovatele</w:t>
      </w:r>
      <w:r w:rsidR="00AB206B">
        <w:rPr>
          <w:sz w:val="20"/>
          <w:szCs w:val="20"/>
        </w:rPr>
        <w:t>, závažnosti stížnosti</w:t>
      </w:r>
      <w:r w:rsidR="00DE2058">
        <w:rPr>
          <w:sz w:val="20"/>
          <w:szCs w:val="20"/>
        </w:rPr>
        <w:t xml:space="preserve"> a postupu při řešení těchto stížnosti. </w:t>
      </w:r>
    </w:p>
    <w:p w:rsidR="00AB206B" w:rsidRDefault="00AB206B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 xml:space="preserve">Takové „bezohledné jednání“ </w:t>
      </w:r>
      <w:r w:rsidR="00D120D1">
        <w:rPr>
          <w:sz w:val="20"/>
          <w:szCs w:val="20"/>
        </w:rPr>
        <w:t xml:space="preserve">vůči klientům těchto „Zařízení“ </w:t>
      </w:r>
      <w:r>
        <w:rPr>
          <w:sz w:val="20"/>
          <w:szCs w:val="20"/>
        </w:rPr>
        <w:t>mimo jiných „kryje a svým postojem podporuje i tzv. „Asociace poskytovatelů</w:t>
      </w:r>
      <w:r w:rsidR="00D120D1">
        <w:rPr>
          <w:sz w:val="20"/>
          <w:szCs w:val="20"/>
        </w:rPr>
        <w:t xml:space="preserve"> sociálních služeb ČR“.</w:t>
      </w:r>
    </w:p>
    <w:p w:rsidR="00E252A2" w:rsidRDefault="00AE2C4C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lastRenderedPageBreak/>
        <w:t>Z vlastní</w:t>
      </w:r>
      <w:r w:rsidR="00A70F33">
        <w:rPr>
          <w:sz w:val="20"/>
          <w:szCs w:val="20"/>
        </w:rPr>
        <w:t>ch</w:t>
      </w:r>
      <w:r>
        <w:rPr>
          <w:sz w:val="20"/>
          <w:szCs w:val="20"/>
        </w:rPr>
        <w:t xml:space="preserve"> zkušenosti vím, že „</w:t>
      </w:r>
      <w:r w:rsidR="00E57156">
        <w:rPr>
          <w:sz w:val="20"/>
          <w:szCs w:val="20"/>
        </w:rPr>
        <w:t>člověk, který</w:t>
      </w:r>
      <w:r>
        <w:rPr>
          <w:sz w:val="20"/>
          <w:szCs w:val="20"/>
        </w:rPr>
        <w:t xml:space="preserve"> se octne v takovéhle bezvýchodné a zoufalé situaci, nenajde zastání nejenom u příslušných Úřadů</w:t>
      </w:r>
      <w:r w:rsidR="0096685A">
        <w:rPr>
          <w:sz w:val="20"/>
          <w:szCs w:val="20"/>
        </w:rPr>
        <w:t xml:space="preserve">, ale ani u institucí které o sobě </w:t>
      </w:r>
      <w:r w:rsidR="00E57156">
        <w:rPr>
          <w:sz w:val="20"/>
          <w:szCs w:val="20"/>
        </w:rPr>
        <w:t>prohlašují, že</w:t>
      </w:r>
      <w:r w:rsidR="0096685A">
        <w:rPr>
          <w:sz w:val="20"/>
          <w:szCs w:val="20"/>
        </w:rPr>
        <w:t xml:space="preserve"> dohlíží na dodržování Lidských práv nejen v ČR, ale v celém světě a jsou za to </w:t>
      </w:r>
      <w:r w:rsidR="00A70F33">
        <w:rPr>
          <w:sz w:val="20"/>
          <w:szCs w:val="20"/>
        </w:rPr>
        <w:t>dobře placení anebo dotování vládou ČR“.</w:t>
      </w:r>
    </w:p>
    <w:p w:rsidR="00A70F33" w:rsidRDefault="00D94F01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 xml:space="preserve">Jsou to </w:t>
      </w:r>
      <w:r w:rsidR="00E57156">
        <w:rPr>
          <w:sz w:val="20"/>
          <w:szCs w:val="20"/>
        </w:rPr>
        <w:t>např.</w:t>
      </w:r>
      <w:r>
        <w:rPr>
          <w:sz w:val="20"/>
          <w:szCs w:val="20"/>
        </w:rPr>
        <w:t xml:space="preserve">: </w:t>
      </w:r>
      <w:r w:rsidR="00A05742">
        <w:rPr>
          <w:sz w:val="20"/>
          <w:szCs w:val="20"/>
        </w:rPr>
        <w:t>Veřejný O</w:t>
      </w:r>
      <w:r w:rsidR="00A70F33">
        <w:rPr>
          <w:sz w:val="20"/>
          <w:szCs w:val="20"/>
        </w:rPr>
        <w:t xml:space="preserve">mbudsman ČR, ministr-zmocněnec </w:t>
      </w:r>
      <w:r w:rsidR="00A05742">
        <w:rPr>
          <w:sz w:val="20"/>
          <w:szCs w:val="20"/>
        </w:rPr>
        <w:t>Úřadu v</w:t>
      </w:r>
      <w:r w:rsidR="00A70F33">
        <w:rPr>
          <w:sz w:val="20"/>
          <w:szCs w:val="20"/>
        </w:rPr>
        <w:t>lády ČR pro Lidská práva,</w:t>
      </w:r>
      <w:r>
        <w:rPr>
          <w:sz w:val="20"/>
          <w:szCs w:val="20"/>
        </w:rPr>
        <w:t xml:space="preserve"> Český Helsinský výbor, Amnesty </w:t>
      </w:r>
      <w:r w:rsidR="00E57156">
        <w:rPr>
          <w:sz w:val="20"/>
          <w:szCs w:val="20"/>
        </w:rPr>
        <w:t>International a další</w:t>
      </w:r>
      <w:r w:rsidR="009F3A21">
        <w:rPr>
          <w:sz w:val="20"/>
          <w:szCs w:val="20"/>
        </w:rPr>
        <w:t>, kteří poukazují na porušování Lidských práv třeba v Číně, Rusku nebo Severní Korei</w:t>
      </w:r>
      <w:r w:rsidR="002E6A16">
        <w:rPr>
          <w:sz w:val="20"/>
          <w:szCs w:val="20"/>
        </w:rPr>
        <w:t>, za co dostanou v ČR „pochvalu a medaili“, ale „o každodenním hrubém porušování Lidských práv v ČR mlčí</w:t>
      </w:r>
      <w:r w:rsidR="00C221BF">
        <w:rPr>
          <w:sz w:val="20"/>
          <w:szCs w:val="20"/>
        </w:rPr>
        <w:t>“. Nanejvýš „jednou za čas vydají nějakou tu zprávu o porušování Lidských práv určité skupiny občanů</w:t>
      </w:r>
      <w:r w:rsidR="00E01A29">
        <w:rPr>
          <w:sz w:val="20"/>
          <w:szCs w:val="20"/>
        </w:rPr>
        <w:t xml:space="preserve">, jejichž někteří členové sami narušují soužití a práva </w:t>
      </w:r>
      <w:r w:rsidR="005F5D3B">
        <w:rPr>
          <w:sz w:val="20"/>
          <w:szCs w:val="20"/>
        </w:rPr>
        <w:t>ostatních občanů“.</w:t>
      </w:r>
    </w:p>
    <w:p w:rsidR="005F5D3B" w:rsidRDefault="005F5D3B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 xml:space="preserve">Vzhledem k těmto mým „špatným zkušenostem“, můžu veřejně prohlásit že: „Česká Republika je Kat Lidských práv a </w:t>
      </w:r>
      <w:r w:rsidR="00A05742">
        <w:rPr>
          <w:sz w:val="20"/>
          <w:szCs w:val="20"/>
        </w:rPr>
        <w:t>Veřejný Ombudsman ČR, ministr-zmocněnec Úřadu vlády ČR pro Lidská práva</w:t>
      </w:r>
      <w:r w:rsidR="00455FB6">
        <w:rPr>
          <w:sz w:val="20"/>
          <w:szCs w:val="20"/>
        </w:rPr>
        <w:t xml:space="preserve">, Český Helsinský výbor a další, kteří mlčí o hrubém porušování Lidských práv v ČR, jsou jeho </w:t>
      </w:r>
      <w:r w:rsidR="00E57156">
        <w:rPr>
          <w:sz w:val="20"/>
          <w:szCs w:val="20"/>
        </w:rPr>
        <w:t>pomocníci – (pacholci</w:t>
      </w:r>
      <w:r w:rsidR="00455FB6">
        <w:rPr>
          <w:sz w:val="20"/>
          <w:szCs w:val="20"/>
        </w:rPr>
        <w:t>)</w:t>
      </w:r>
      <w:r w:rsidR="00B8780C">
        <w:rPr>
          <w:sz w:val="20"/>
          <w:szCs w:val="20"/>
        </w:rPr>
        <w:t>.</w:t>
      </w:r>
    </w:p>
    <w:p w:rsidR="00B8780C" w:rsidRDefault="00B8780C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>Mezi tyto „pacholky“ patří i Magistrát hlavního města Prahy, který je zřizovatelem tzv. „Domova pro seniory“ v Heřmanově Městci</w:t>
      </w:r>
      <w:r w:rsidR="00F35205">
        <w:rPr>
          <w:sz w:val="20"/>
          <w:szCs w:val="20"/>
        </w:rPr>
        <w:t xml:space="preserve"> a „jehož úředníci a zastupitelé, se svým přístupem přímo a dlouhodobě podílejí na hrubém porušování lidských práv v tomto Zařízení</w:t>
      </w:r>
      <w:r w:rsidR="00D73392">
        <w:rPr>
          <w:sz w:val="20"/>
          <w:szCs w:val="20"/>
        </w:rPr>
        <w:t>“.</w:t>
      </w:r>
    </w:p>
    <w:p w:rsidR="00D73392" w:rsidRDefault="00D73392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 xml:space="preserve">Více informací o porušování Lidských práv v tomto „Domově“ najdete na </w:t>
      </w:r>
      <w:r w:rsidR="00216E22">
        <w:rPr>
          <w:sz w:val="20"/>
          <w:szCs w:val="20"/>
        </w:rPr>
        <w:t>web-stránkách /aginaj.sweb.cz nebo /rozhodny.blogspot.com</w:t>
      </w:r>
    </w:p>
    <w:p w:rsidR="00D73392" w:rsidRDefault="00D73392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>Alojz Janiga</w:t>
      </w:r>
    </w:p>
    <w:p w:rsidR="00D73392" w:rsidRDefault="00D73392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>Masarykovo náměstí 37</w:t>
      </w:r>
    </w:p>
    <w:p w:rsidR="00D73392" w:rsidRDefault="00D73392" w:rsidP="0083459C">
      <w:pPr>
        <w:ind w:left="-284" w:right="-285"/>
        <w:rPr>
          <w:sz w:val="20"/>
          <w:szCs w:val="20"/>
        </w:rPr>
      </w:pPr>
      <w:r>
        <w:rPr>
          <w:sz w:val="20"/>
          <w:szCs w:val="20"/>
        </w:rPr>
        <w:t>Heřmanův Městec</w:t>
      </w:r>
    </w:p>
    <w:p w:rsidR="00AA2A7E" w:rsidRDefault="00AA2A7E" w:rsidP="0083459C">
      <w:pPr>
        <w:ind w:left="-284" w:right="-285"/>
        <w:rPr>
          <w:sz w:val="20"/>
          <w:szCs w:val="20"/>
        </w:rPr>
      </w:pPr>
    </w:p>
    <w:p w:rsidR="00D46BD6" w:rsidRPr="005B3E6E" w:rsidRDefault="00D46BD6" w:rsidP="005B3E6E">
      <w:pPr>
        <w:ind w:left="-284" w:right="-285"/>
        <w:rPr>
          <w:sz w:val="20"/>
          <w:szCs w:val="20"/>
        </w:rPr>
      </w:pPr>
    </w:p>
    <w:sectPr w:rsidR="00D46BD6" w:rsidRPr="005B3E6E" w:rsidSect="00213B24">
      <w:pgSz w:w="11906" w:h="16838" w:code="9"/>
      <w:pgMar w:top="1135" w:right="1417" w:bottom="1417" w:left="255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13B24"/>
    <w:rsid w:val="000135B1"/>
    <w:rsid w:val="00074A78"/>
    <w:rsid w:val="00076666"/>
    <w:rsid w:val="000B19AE"/>
    <w:rsid w:val="000D7439"/>
    <w:rsid w:val="001F0A88"/>
    <w:rsid w:val="00213B24"/>
    <w:rsid w:val="00216E22"/>
    <w:rsid w:val="002E6A16"/>
    <w:rsid w:val="003164CB"/>
    <w:rsid w:val="003B6BC8"/>
    <w:rsid w:val="00454997"/>
    <w:rsid w:val="00455FB6"/>
    <w:rsid w:val="00477A6C"/>
    <w:rsid w:val="00541589"/>
    <w:rsid w:val="005778E2"/>
    <w:rsid w:val="005B3E6E"/>
    <w:rsid w:val="005F5D3B"/>
    <w:rsid w:val="006271E9"/>
    <w:rsid w:val="006E67B2"/>
    <w:rsid w:val="00715D74"/>
    <w:rsid w:val="0079436F"/>
    <w:rsid w:val="0080401B"/>
    <w:rsid w:val="0083459C"/>
    <w:rsid w:val="008438B6"/>
    <w:rsid w:val="00880980"/>
    <w:rsid w:val="008A31D5"/>
    <w:rsid w:val="008F6BA1"/>
    <w:rsid w:val="00954567"/>
    <w:rsid w:val="0096685A"/>
    <w:rsid w:val="00971178"/>
    <w:rsid w:val="009F3A21"/>
    <w:rsid w:val="00A05742"/>
    <w:rsid w:val="00A4135E"/>
    <w:rsid w:val="00A70F33"/>
    <w:rsid w:val="00A94B35"/>
    <w:rsid w:val="00AA2A7E"/>
    <w:rsid w:val="00AB206B"/>
    <w:rsid w:val="00AC208D"/>
    <w:rsid w:val="00AE2C4C"/>
    <w:rsid w:val="00B8780C"/>
    <w:rsid w:val="00B95F51"/>
    <w:rsid w:val="00BF44F7"/>
    <w:rsid w:val="00C0078A"/>
    <w:rsid w:val="00C221BF"/>
    <w:rsid w:val="00C616C0"/>
    <w:rsid w:val="00CA6592"/>
    <w:rsid w:val="00CB0F66"/>
    <w:rsid w:val="00D120D1"/>
    <w:rsid w:val="00D2297C"/>
    <w:rsid w:val="00D46BD6"/>
    <w:rsid w:val="00D50C86"/>
    <w:rsid w:val="00D73392"/>
    <w:rsid w:val="00D94F01"/>
    <w:rsid w:val="00DA7133"/>
    <w:rsid w:val="00DE2058"/>
    <w:rsid w:val="00E01A29"/>
    <w:rsid w:val="00E252A2"/>
    <w:rsid w:val="00E45375"/>
    <w:rsid w:val="00E57156"/>
    <w:rsid w:val="00E71FA8"/>
    <w:rsid w:val="00E72FEB"/>
    <w:rsid w:val="00E76F42"/>
    <w:rsid w:val="00EC5CE8"/>
    <w:rsid w:val="00F35205"/>
    <w:rsid w:val="00F53CE5"/>
    <w:rsid w:val="00F62EE9"/>
    <w:rsid w:val="00FB406A"/>
    <w:rsid w:val="00FC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uiPriority w:val="99"/>
    <w:unhideWhenUsed/>
    <w:rsid w:val="0083459C"/>
    <w:pPr>
      <w:ind w:left="-284" w:right="-285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Dell_620</dc:creator>
  <cp:keywords/>
  <dc:description/>
  <cp:lastModifiedBy>Dell_620</cp:lastModifiedBy>
  <cp:revision>2</cp:revision>
  <dcterms:created xsi:type="dcterms:W3CDTF">2014-02-12T00:00:00Z</dcterms:created>
  <dcterms:modified xsi:type="dcterms:W3CDTF">2014-02-12T00:00:00Z</dcterms:modified>
</cp:coreProperties>
</file>